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290A17" w14:textId="45B76273" w:rsidR="00F31F5C" w:rsidRPr="00D53D31" w:rsidRDefault="00F31F5C" w:rsidP="00F31F5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 w:rsidRPr="00D53D31">
        <w:rPr>
          <w:rFonts w:cs="Arial"/>
          <w:b/>
          <w:sz w:val="24"/>
          <w:szCs w:val="24"/>
          <w:lang w:val="sv-SE"/>
        </w:rPr>
        <w:t>3GPP TSG-RAN3 #10</w:t>
      </w:r>
      <w:r>
        <w:rPr>
          <w:rFonts w:cs="Arial"/>
          <w:b/>
          <w:sz w:val="24"/>
          <w:szCs w:val="24"/>
          <w:lang w:val="sv-SE"/>
        </w:rPr>
        <w:t>8-</w:t>
      </w:r>
      <w:r w:rsidRPr="00D53D31">
        <w:rPr>
          <w:rFonts w:cs="Arial"/>
          <w:b/>
          <w:sz w:val="24"/>
          <w:szCs w:val="24"/>
          <w:lang w:val="sv-SE"/>
        </w:rPr>
        <w:t>e</w:t>
      </w:r>
      <w:r w:rsidRPr="00D53D31">
        <w:rPr>
          <w:rFonts w:cs="Arial"/>
          <w:b/>
          <w:sz w:val="24"/>
          <w:szCs w:val="24"/>
          <w:lang w:val="sv-SE"/>
        </w:rPr>
        <w:tab/>
        <w:t>R3-20</w:t>
      </w:r>
      <w:r w:rsidR="005121DC">
        <w:rPr>
          <w:rFonts w:cs="Arial"/>
          <w:b/>
          <w:sz w:val="24"/>
          <w:szCs w:val="24"/>
          <w:lang w:val="sv-SE"/>
        </w:rPr>
        <w:t>3377</w:t>
      </w:r>
    </w:p>
    <w:p w14:paraId="2474D7A5" w14:textId="77777777" w:rsidR="00F31F5C" w:rsidRDefault="00F31F5C" w:rsidP="00F31F5C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1</w:t>
      </w:r>
      <w:r w:rsidRPr="00193FDC">
        <w:rPr>
          <w:rFonts w:eastAsia="PMingLiU"/>
          <w:noProof w:val="0"/>
          <w:sz w:val="24"/>
          <w:szCs w:val="28"/>
          <w:vertAlign w:val="superscript"/>
          <w:lang w:eastAsia="zh-TW"/>
        </w:rPr>
        <w:t>st</w:t>
      </w:r>
      <w:r>
        <w:rPr>
          <w:rFonts w:eastAsia="PMingLiU"/>
          <w:noProof w:val="0"/>
          <w:sz w:val="24"/>
          <w:szCs w:val="28"/>
          <w:lang w:eastAsia="zh-TW"/>
        </w:rPr>
        <w:t xml:space="preserve"> June – 12</w:t>
      </w:r>
      <w:r w:rsidRPr="00193FDC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June 2020</w:t>
      </w:r>
    </w:p>
    <w:p w14:paraId="31818CC4" w14:textId="77777777" w:rsidR="00F31F5C" w:rsidRDefault="00F31F5C" w:rsidP="00F31F5C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Online</w:t>
      </w:r>
    </w:p>
    <w:p w14:paraId="686F0E34" w14:textId="77777777" w:rsidR="00120883" w:rsidRPr="007044DE" w:rsidRDefault="00120883" w:rsidP="00120883">
      <w:pPr>
        <w:pStyle w:val="3GPPHeader"/>
        <w:rPr>
          <w:sz w:val="22"/>
          <w:lang w:val="en-GB"/>
        </w:rPr>
      </w:pPr>
    </w:p>
    <w:p w14:paraId="0780D87B" w14:textId="1D382F74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Agenda Item:</w:t>
      </w:r>
      <w:r w:rsidRPr="007044DE">
        <w:rPr>
          <w:sz w:val="22"/>
          <w:lang w:val="en-GB"/>
        </w:rPr>
        <w:tab/>
      </w:r>
      <w:r w:rsidR="00C15784" w:rsidRPr="007044DE">
        <w:rPr>
          <w:sz w:val="22"/>
          <w:lang w:val="en-GB"/>
        </w:rPr>
        <w:t>09</w:t>
      </w:r>
      <w:r w:rsidRPr="007044DE">
        <w:rPr>
          <w:sz w:val="22"/>
          <w:lang w:val="en-GB"/>
        </w:rPr>
        <w:t>.</w:t>
      </w:r>
      <w:r w:rsidR="00C15784" w:rsidRPr="007044DE">
        <w:rPr>
          <w:sz w:val="22"/>
          <w:lang w:val="en-GB"/>
        </w:rPr>
        <w:t>3</w:t>
      </w:r>
      <w:r w:rsidRPr="007044DE">
        <w:rPr>
          <w:sz w:val="22"/>
          <w:lang w:val="en-GB"/>
        </w:rPr>
        <w:t>.</w:t>
      </w:r>
      <w:r w:rsidR="00D7216D">
        <w:rPr>
          <w:sz w:val="22"/>
          <w:lang w:val="en-GB"/>
        </w:rPr>
        <w:t>8.1</w:t>
      </w:r>
    </w:p>
    <w:p w14:paraId="74FD9643" w14:textId="77777777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Source:</w:t>
      </w:r>
      <w:r w:rsidRPr="007044DE">
        <w:rPr>
          <w:sz w:val="22"/>
          <w:lang w:val="en-GB"/>
        </w:rPr>
        <w:tab/>
        <w:t>Ericsson</w:t>
      </w:r>
    </w:p>
    <w:p w14:paraId="3F7A6F4B" w14:textId="0ECD7C5B" w:rsidR="00120883" w:rsidRPr="007044DE" w:rsidRDefault="00120883" w:rsidP="004D337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Title:</w:t>
      </w:r>
      <w:r w:rsidRPr="007044DE">
        <w:rPr>
          <w:sz w:val="22"/>
          <w:lang w:val="en-GB"/>
        </w:rPr>
        <w:tab/>
      </w:r>
      <w:r w:rsidR="004D3373" w:rsidRPr="004D3373">
        <w:rPr>
          <w:sz w:val="22"/>
          <w:lang w:val="en-GB"/>
        </w:rPr>
        <w:t xml:space="preserve">Cell Creation Rejection </w:t>
      </w:r>
      <w:r w:rsidR="004D3373">
        <w:rPr>
          <w:sz w:val="22"/>
          <w:lang w:val="en-GB"/>
        </w:rPr>
        <w:t>when</w:t>
      </w:r>
      <w:r w:rsidR="004D3373" w:rsidRPr="004D3373">
        <w:rPr>
          <w:sz w:val="22"/>
          <w:lang w:val="en-GB"/>
        </w:rPr>
        <w:t xml:space="preserve"> max number of supported cells</w:t>
      </w:r>
      <w:r w:rsidR="004D3373">
        <w:rPr>
          <w:sz w:val="22"/>
          <w:lang w:val="en-GB"/>
        </w:rPr>
        <w:t xml:space="preserve"> is exceeded</w:t>
      </w:r>
      <w:r w:rsidR="00416554">
        <w:rPr>
          <w:sz w:val="22"/>
          <w:lang w:val="en-GB"/>
        </w:rPr>
        <w:t xml:space="preserve"> at CU</w:t>
      </w:r>
    </w:p>
    <w:p w14:paraId="570C59E6" w14:textId="77777777" w:rsidR="00120883" w:rsidRDefault="00120883" w:rsidP="00120883">
      <w:pPr>
        <w:pStyle w:val="3GPPHeader"/>
        <w:rPr>
          <w:sz w:val="22"/>
        </w:rPr>
      </w:pPr>
      <w:r w:rsidRPr="00D9404F">
        <w:rPr>
          <w:sz w:val="22"/>
        </w:rPr>
        <w:t>Document for:</w:t>
      </w:r>
      <w:r w:rsidRPr="00D9404F">
        <w:rPr>
          <w:sz w:val="22"/>
        </w:rPr>
        <w:tab/>
        <w:t>Discussion, Decision</w:t>
      </w:r>
    </w:p>
    <w:p w14:paraId="0FE1BB9A" w14:textId="77777777" w:rsidR="00120883" w:rsidRDefault="00120883" w:rsidP="00120883">
      <w:pPr>
        <w:pStyle w:val="Heading1"/>
      </w:pPr>
      <w:r w:rsidRPr="00CE0424">
        <w:t>Introduction</w:t>
      </w:r>
    </w:p>
    <w:p w14:paraId="76300CF4" w14:textId="126598E7" w:rsidR="00120883" w:rsidRPr="007044DE" w:rsidRDefault="00120883" w:rsidP="00BB323A">
      <w:pPr>
        <w:spacing w:after="0"/>
        <w:jc w:val="both"/>
        <w:rPr>
          <w:lang w:val="en-GB"/>
        </w:rPr>
      </w:pPr>
      <w:r w:rsidRPr="007044DE">
        <w:rPr>
          <w:lang w:val="en-GB"/>
        </w:rPr>
        <w:t xml:space="preserve">In </w:t>
      </w:r>
      <w:r w:rsidR="002035BD">
        <w:rPr>
          <w:lang w:val="en-GB"/>
        </w:rPr>
        <w:t xml:space="preserve">this contribution we would like to investigate the case that </w:t>
      </w:r>
      <w:bookmarkStart w:id="0" w:name="_Hlk40172195"/>
      <w:r w:rsidR="00FE65A6">
        <w:rPr>
          <w:lang w:val="en-GB"/>
        </w:rPr>
        <w:t xml:space="preserve">a cell creation request </w:t>
      </w:r>
      <w:r w:rsidR="00E83301">
        <w:rPr>
          <w:lang w:val="en-GB"/>
        </w:rPr>
        <w:t xml:space="preserve">would result in </w:t>
      </w:r>
      <w:r w:rsidR="002035BD">
        <w:rPr>
          <w:lang w:val="en-GB"/>
        </w:rPr>
        <w:t xml:space="preserve">the number of supported cells </w:t>
      </w:r>
      <w:r w:rsidR="00E83301">
        <w:rPr>
          <w:lang w:val="en-GB"/>
        </w:rPr>
        <w:t>in the CU to be</w:t>
      </w:r>
      <w:r w:rsidR="002035BD">
        <w:rPr>
          <w:lang w:val="en-GB"/>
        </w:rPr>
        <w:t xml:space="preserve"> exceeded</w:t>
      </w:r>
      <w:bookmarkEnd w:id="0"/>
      <w:r w:rsidR="002035BD">
        <w:rPr>
          <w:lang w:val="en-GB"/>
        </w:rPr>
        <w:t>. So</w:t>
      </w:r>
      <w:r w:rsidR="00426A71">
        <w:rPr>
          <w:lang w:val="en-GB"/>
        </w:rPr>
        <w:t>,</w:t>
      </w:r>
      <w:r w:rsidR="002035BD">
        <w:rPr>
          <w:lang w:val="en-GB"/>
        </w:rPr>
        <w:t xml:space="preserve"> in the following we elaborate on the issue and our findings and provide our proposals for the way forward</w:t>
      </w:r>
      <w:r w:rsidR="00BB323A" w:rsidRPr="007044DE">
        <w:rPr>
          <w:lang w:val="en-GB"/>
        </w:rPr>
        <w:t>.</w:t>
      </w:r>
    </w:p>
    <w:p w14:paraId="2C6DDFA8" w14:textId="71A36710" w:rsidR="00120883" w:rsidRDefault="00120883" w:rsidP="00120883">
      <w:pPr>
        <w:pStyle w:val="Heading1"/>
      </w:pPr>
      <w:bookmarkStart w:id="1" w:name="_Ref178064866"/>
      <w:r w:rsidRPr="00CE0424">
        <w:t>Discussion</w:t>
      </w:r>
      <w:bookmarkEnd w:id="1"/>
    </w:p>
    <w:p w14:paraId="73A52CD2" w14:textId="49ACCE78" w:rsidR="00F14E67" w:rsidRPr="00F14E67" w:rsidRDefault="00F14E67" w:rsidP="00654873">
      <w:pPr>
        <w:rPr>
          <w:rFonts w:cstheme="minorHAnsi"/>
          <w:lang w:val="en-GB"/>
        </w:rPr>
      </w:pPr>
      <w:r w:rsidRPr="00F14E67">
        <w:rPr>
          <w:rFonts w:cstheme="minorHAnsi"/>
          <w:lang w:val="en-GB"/>
        </w:rPr>
        <w:t xml:space="preserve">When a </w:t>
      </w:r>
      <w:proofErr w:type="spellStart"/>
      <w:proofErr w:type="gramStart"/>
      <w:r w:rsidRPr="00F14E67">
        <w:rPr>
          <w:rFonts w:cstheme="minorHAnsi"/>
          <w:lang w:val="en-GB"/>
        </w:rPr>
        <w:t>gNB</w:t>
      </w:r>
      <w:proofErr w:type="spellEnd"/>
      <w:r w:rsidRPr="00F14E67">
        <w:rPr>
          <w:rFonts w:cstheme="minorHAnsi"/>
          <w:lang w:val="en-GB"/>
        </w:rPr>
        <w:t>-DU sig</w:t>
      </w:r>
      <w:r w:rsidRPr="00D7216D">
        <w:rPr>
          <w:rFonts w:cstheme="minorHAnsi"/>
          <w:lang w:val="en-GB"/>
        </w:rPr>
        <w:t>nals</w:t>
      </w:r>
      <w:proofErr w:type="gramEnd"/>
      <w:r w:rsidRPr="00D7216D">
        <w:rPr>
          <w:rFonts w:cstheme="minorHAnsi"/>
          <w:lang w:val="en-GB"/>
        </w:rPr>
        <w:t xml:space="preserve"> to</w:t>
      </w:r>
      <w:r>
        <w:rPr>
          <w:rFonts w:cstheme="minorHAnsi"/>
          <w:lang w:val="en-GB"/>
        </w:rPr>
        <w:t xml:space="preserve"> a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 xml:space="preserve">-CU the addition of a served cell, the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 xml:space="preserve">-CU will need to “create” a new cell. After such process, the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 xml:space="preserve">-CU can decide to activate certain cells. However, the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 xml:space="preserve">-CU will need to store (i.e. create) information about all the served cells signalled by the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 xml:space="preserve">-DU in order to be able to activate any of such cells at any point in time. </w:t>
      </w:r>
    </w:p>
    <w:p w14:paraId="35F148BE" w14:textId="4E48E4ED" w:rsidR="00DE09D8" w:rsidRDefault="00DE09D8" w:rsidP="00654873">
      <w:pPr>
        <w:rPr>
          <w:lang w:val="en-GB" w:eastAsia="ja-JP"/>
        </w:rPr>
      </w:pPr>
      <w:r>
        <w:rPr>
          <w:rFonts w:cstheme="minorHAnsi"/>
          <w:lang w:val="en-GB"/>
        </w:rPr>
        <w:t xml:space="preserve">In TS38.423 it is described that an NG RAN node can support a maximum of </w:t>
      </w:r>
      <w:r w:rsidRPr="003D30CF">
        <w:rPr>
          <w:lang w:val="en-GB" w:eastAsia="ja-JP"/>
        </w:rPr>
        <w:t xml:space="preserve">16384 </w:t>
      </w:r>
      <w:r>
        <w:rPr>
          <w:lang w:val="en-GB" w:eastAsia="ja-JP"/>
        </w:rPr>
        <w:t xml:space="preserve">cells. That maximum value was agreed with the idea of having a maximum that would allow for </w:t>
      </w:r>
      <w:proofErr w:type="gramStart"/>
      <w:r>
        <w:rPr>
          <w:lang w:val="en-GB" w:eastAsia="ja-JP"/>
        </w:rPr>
        <w:t>sufficient</w:t>
      </w:r>
      <w:proofErr w:type="gramEnd"/>
      <w:r>
        <w:rPr>
          <w:lang w:val="en-GB" w:eastAsia="ja-JP"/>
        </w:rPr>
        <w:t xml:space="preserve"> margin for future expansions. In TS38.473 a </w:t>
      </w:r>
      <w:proofErr w:type="spellStart"/>
      <w:r>
        <w:rPr>
          <w:lang w:val="en-GB" w:eastAsia="ja-JP"/>
        </w:rPr>
        <w:t>gNB</w:t>
      </w:r>
      <w:proofErr w:type="spellEnd"/>
      <w:r>
        <w:rPr>
          <w:lang w:val="en-GB" w:eastAsia="ja-JP"/>
        </w:rPr>
        <w:t xml:space="preserve">-DU is assumed to have a maximum of 512 served cells. In the case where </w:t>
      </w:r>
      <w:proofErr w:type="spellStart"/>
      <w:r>
        <w:rPr>
          <w:lang w:val="en-GB" w:eastAsia="ja-JP"/>
        </w:rPr>
        <w:t>gNB</w:t>
      </w:r>
      <w:proofErr w:type="spellEnd"/>
      <w:r>
        <w:rPr>
          <w:lang w:val="en-GB" w:eastAsia="ja-JP"/>
        </w:rPr>
        <w:t xml:space="preserve">-DUs using the maximum number of cells are deployed, 32 </w:t>
      </w:r>
      <w:proofErr w:type="spellStart"/>
      <w:r>
        <w:rPr>
          <w:lang w:val="en-GB" w:eastAsia="ja-JP"/>
        </w:rPr>
        <w:t>gNB</w:t>
      </w:r>
      <w:proofErr w:type="spellEnd"/>
      <w:r>
        <w:rPr>
          <w:lang w:val="en-GB" w:eastAsia="ja-JP"/>
        </w:rPr>
        <w:t xml:space="preserve">-DUs </w:t>
      </w:r>
      <w:r w:rsidR="00F14E67">
        <w:rPr>
          <w:lang w:val="en-GB" w:eastAsia="ja-JP"/>
        </w:rPr>
        <w:t>can be</w:t>
      </w:r>
      <w:r>
        <w:rPr>
          <w:lang w:val="en-GB" w:eastAsia="ja-JP"/>
        </w:rPr>
        <w:t xml:space="preserve"> connected to a </w:t>
      </w:r>
      <w:proofErr w:type="spellStart"/>
      <w:r>
        <w:rPr>
          <w:lang w:val="en-GB" w:eastAsia="ja-JP"/>
        </w:rPr>
        <w:t>gNB</w:t>
      </w:r>
      <w:proofErr w:type="spellEnd"/>
      <w:r>
        <w:rPr>
          <w:lang w:val="en-GB" w:eastAsia="ja-JP"/>
        </w:rPr>
        <w:t xml:space="preserve">-CU. </w:t>
      </w:r>
      <w:r w:rsidR="00F14E67">
        <w:rPr>
          <w:lang w:val="en-GB" w:eastAsia="ja-JP"/>
        </w:rPr>
        <w:t xml:space="preserve">It is likely that more than 32 </w:t>
      </w:r>
      <w:proofErr w:type="spellStart"/>
      <w:r w:rsidR="00F14E67">
        <w:rPr>
          <w:lang w:val="en-GB" w:eastAsia="ja-JP"/>
        </w:rPr>
        <w:t>gNB</w:t>
      </w:r>
      <w:proofErr w:type="spellEnd"/>
      <w:r w:rsidR="00F14E67">
        <w:rPr>
          <w:lang w:val="en-GB" w:eastAsia="ja-JP"/>
        </w:rPr>
        <w:t xml:space="preserve">-DUs could be connected to a </w:t>
      </w:r>
      <w:proofErr w:type="spellStart"/>
      <w:r w:rsidR="00F14E67">
        <w:rPr>
          <w:lang w:val="en-GB" w:eastAsia="ja-JP"/>
        </w:rPr>
        <w:t>gNB</w:t>
      </w:r>
      <w:proofErr w:type="spellEnd"/>
      <w:r w:rsidR="00F14E67">
        <w:rPr>
          <w:lang w:val="en-GB" w:eastAsia="ja-JP"/>
        </w:rPr>
        <w:t xml:space="preserve">-CU. </w:t>
      </w:r>
    </w:p>
    <w:p w14:paraId="4E12AC22" w14:textId="113AC869" w:rsidR="00DE09D8" w:rsidRDefault="00DE09D8" w:rsidP="00654873">
      <w:pPr>
        <w:rPr>
          <w:lang w:val="en-GB" w:eastAsia="ja-JP"/>
        </w:rPr>
      </w:pPr>
      <w:r>
        <w:rPr>
          <w:lang w:val="en-GB" w:eastAsia="ja-JP"/>
        </w:rPr>
        <w:t xml:space="preserve">Without going to such extreme, and assuming that a </w:t>
      </w:r>
      <w:proofErr w:type="spellStart"/>
      <w:r>
        <w:rPr>
          <w:lang w:val="en-GB" w:eastAsia="ja-JP"/>
        </w:rPr>
        <w:t>gNB</w:t>
      </w:r>
      <w:proofErr w:type="spellEnd"/>
      <w:r>
        <w:rPr>
          <w:lang w:val="en-GB" w:eastAsia="ja-JP"/>
        </w:rPr>
        <w:t>-CU support</w:t>
      </w:r>
      <w:r w:rsidR="00F14E67">
        <w:rPr>
          <w:lang w:val="en-GB" w:eastAsia="ja-JP"/>
        </w:rPr>
        <w:t>s</w:t>
      </w:r>
      <w:r>
        <w:rPr>
          <w:lang w:val="en-GB" w:eastAsia="ja-JP"/>
        </w:rPr>
        <w:t xml:space="preserve"> less than 16384 cells, it is evident that there can be cases where such maximum number is exceeded due to </w:t>
      </w:r>
      <w:proofErr w:type="spellStart"/>
      <w:r>
        <w:rPr>
          <w:lang w:val="en-GB" w:eastAsia="ja-JP"/>
        </w:rPr>
        <w:t>gNB</w:t>
      </w:r>
      <w:proofErr w:type="spellEnd"/>
      <w:r>
        <w:rPr>
          <w:lang w:val="en-GB" w:eastAsia="ja-JP"/>
        </w:rPr>
        <w:t xml:space="preserve">-DUs connecting to the </w:t>
      </w:r>
      <w:proofErr w:type="spellStart"/>
      <w:r>
        <w:rPr>
          <w:lang w:val="en-GB" w:eastAsia="ja-JP"/>
        </w:rPr>
        <w:t>gNB</w:t>
      </w:r>
      <w:proofErr w:type="spellEnd"/>
      <w:r>
        <w:rPr>
          <w:lang w:val="en-GB" w:eastAsia="ja-JP"/>
        </w:rPr>
        <w:t xml:space="preserve">-CU and </w:t>
      </w:r>
      <w:r w:rsidR="00F14E67">
        <w:rPr>
          <w:lang w:val="en-GB" w:eastAsia="ja-JP"/>
        </w:rPr>
        <w:t xml:space="preserve">signalling </w:t>
      </w:r>
      <w:r>
        <w:rPr>
          <w:lang w:val="en-GB" w:eastAsia="ja-JP"/>
        </w:rPr>
        <w:t>new served cells</w:t>
      </w:r>
      <w:r w:rsidR="00F14E67">
        <w:rPr>
          <w:lang w:val="en-GB" w:eastAsia="ja-JP"/>
        </w:rPr>
        <w:t xml:space="preserve"> that the </w:t>
      </w:r>
      <w:proofErr w:type="spellStart"/>
      <w:r w:rsidR="00F14E67">
        <w:rPr>
          <w:lang w:val="en-GB" w:eastAsia="ja-JP"/>
        </w:rPr>
        <w:t>gNB</w:t>
      </w:r>
      <w:proofErr w:type="spellEnd"/>
      <w:r w:rsidR="00F14E67">
        <w:rPr>
          <w:lang w:val="en-GB" w:eastAsia="ja-JP"/>
        </w:rPr>
        <w:t>-CU will need to store</w:t>
      </w:r>
      <w:r>
        <w:rPr>
          <w:lang w:val="en-GB" w:eastAsia="ja-JP"/>
        </w:rPr>
        <w:t xml:space="preserve">.  </w:t>
      </w:r>
    </w:p>
    <w:p w14:paraId="163C41E7" w14:textId="71AF98A6" w:rsidR="00451F3A" w:rsidRDefault="00DE09D8" w:rsidP="00654873">
      <w:pPr>
        <w:rPr>
          <w:rFonts w:cstheme="minorHAnsi"/>
          <w:lang w:val="en-GB"/>
        </w:rPr>
      </w:pPr>
      <w:r>
        <w:rPr>
          <w:lang w:val="en-GB" w:eastAsia="ja-JP"/>
        </w:rPr>
        <w:t xml:space="preserve">Therefore, </w:t>
      </w:r>
      <w:r>
        <w:rPr>
          <w:rFonts w:cstheme="minorHAnsi"/>
          <w:lang w:val="en-GB"/>
        </w:rPr>
        <w:t>t</w:t>
      </w:r>
      <w:r w:rsidR="002035BD">
        <w:rPr>
          <w:rFonts w:cstheme="minorHAnsi"/>
          <w:lang w:val="en-GB"/>
        </w:rPr>
        <w:t xml:space="preserve">he use case we would like to </w:t>
      </w:r>
      <w:proofErr w:type="gramStart"/>
      <w:r w:rsidR="002035BD">
        <w:rPr>
          <w:rFonts w:cstheme="minorHAnsi"/>
          <w:lang w:val="en-GB"/>
        </w:rPr>
        <w:t>look into</w:t>
      </w:r>
      <w:proofErr w:type="gramEnd"/>
      <w:r w:rsidR="002035BD">
        <w:rPr>
          <w:rFonts w:cstheme="minorHAnsi"/>
          <w:lang w:val="en-GB"/>
        </w:rPr>
        <w:t xml:space="preserve"> concerns a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>-</w:t>
      </w:r>
      <w:r w:rsidR="002035BD">
        <w:rPr>
          <w:rFonts w:cstheme="minorHAnsi"/>
          <w:lang w:val="en-GB"/>
        </w:rPr>
        <w:t xml:space="preserve">CU that </w:t>
      </w:r>
      <w:r>
        <w:rPr>
          <w:rFonts w:cstheme="minorHAnsi"/>
          <w:lang w:val="en-GB"/>
        </w:rPr>
        <w:t xml:space="preserve">has </w:t>
      </w:r>
      <w:r w:rsidR="002035BD">
        <w:rPr>
          <w:rFonts w:cstheme="minorHAnsi"/>
          <w:lang w:val="en-GB"/>
        </w:rPr>
        <w:t xml:space="preserve">already a number of </w:t>
      </w:r>
      <w:r w:rsidR="00F14E67">
        <w:rPr>
          <w:rFonts w:cstheme="minorHAnsi"/>
          <w:lang w:val="en-GB"/>
        </w:rPr>
        <w:t xml:space="preserve">stored served </w:t>
      </w:r>
      <w:r w:rsidR="002035BD">
        <w:rPr>
          <w:rFonts w:cstheme="minorHAnsi"/>
          <w:lang w:val="en-GB"/>
        </w:rPr>
        <w:t>cell</w:t>
      </w:r>
      <w:r w:rsidR="00F14E67">
        <w:rPr>
          <w:rFonts w:cstheme="minorHAnsi"/>
          <w:lang w:val="en-GB"/>
        </w:rPr>
        <w:t>s</w:t>
      </w:r>
      <w:r w:rsidR="002035BD">
        <w:rPr>
          <w:rFonts w:cstheme="minorHAnsi"/>
          <w:lang w:val="en-GB"/>
        </w:rPr>
        <w:t xml:space="preserve"> close to </w:t>
      </w:r>
      <w:r w:rsidR="00F14E67">
        <w:rPr>
          <w:rFonts w:cstheme="minorHAnsi"/>
          <w:lang w:val="en-GB"/>
        </w:rPr>
        <w:t>its</w:t>
      </w:r>
      <w:r w:rsidR="002035BD">
        <w:rPr>
          <w:rFonts w:cstheme="minorHAnsi"/>
          <w:lang w:val="en-GB"/>
        </w:rPr>
        <w:t xml:space="preserve"> max</w:t>
      </w:r>
      <w:r>
        <w:rPr>
          <w:rFonts w:cstheme="minorHAnsi"/>
          <w:lang w:val="en-GB"/>
        </w:rPr>
        <w:t>imum</w:t>
      </w:r>
      <w:r w:rsidR="002035BD">
        <w:rPr>
          <w:rFonts w:cstheme="minorHAnsi"/>
          <w:lang w:val="en-GB"/>
        </w:rPr>
        <w:t xml:space="preserve"> number of supported cells. </w:t>
      </w:r>
      <w:r w:rsidR="00F14E67">
        <w:rPr>
          <w:rFonts w:cstheme="minorHAnsi"/>
          <w:lang w:val="en-GB"/>
        </w:rPr>
        <w:t>In this scenario, t</w:t>
      </w:r>
      <w:r w:rsidR="002035BD">
        <w:rPr>
          <w:rFonts w:cstheme="minorHAnsi"/>
          <w:lang w:val="en-GB"/>
        </w:rPr>
        <w:t xml:space="preserve">he </w:t>
      </w:r>
      <w:proofErr w:type="spellStart"/>
      <w:r w:rsidR="00F14E67">
        <w:rPr>
          <w:rFonts w:cstheme="minorHAnsi"/>
          <w:lang w:val="en-GB"/>
        </w:rPr>
        <w:t>gNB</w:t>
      </w:r>
      <w:proofErr w:type="spellEnd"/>
      <w:r w:rsidR="00F14E67">
        <w:rPr>
          <w:rFonts w:cstheme="minorHAnsi"/>
          <w:lang w:val="en-GB"/>
        </w:rPr>
        <w:t>-</w:t>
      </w:r>
      <w:r w:rsidR="002035BD">
        <w:rPr>
          <w:rFonts w:cstheme="minorHAnsi"/>
          <w:lang w:val="en-GB"/>
        </w:rPr>
        <w:t>CU receives a request</w:t>
      </w:r>
      <w:r w:rsidR="00F14E67">
        <w:rPr>
          <w:rFonts w:cstheme="minorHAnsi"/>
          <w:lang w:val="en-GB"/>
        </w:rPr>
        <w:t xml:space="preserve"> from a </w:t>
      </w:r>
      <w:proofErr w:type="spellStart"/>
      <w:r w:rsidR="00F14E67">
        <w:rPr>
          <w:rFonts w:cstheme="minorHAnsi"/>
          <w:lang w:val="en-GB"/>
        </w:rPr>
        <w:t>gNB</w:t>
      </w:r>
      <w:proofErr w:type="spellEnd"/>
      <w:r w:rsidR="00F14E67">
        <w:rPr>
          <w:rFonts w:cstheme="minorHAnsi"/>
          <w:lang w:val="en-GB"/>
        </w:rPr>
        <w:t xml:space="preserve">-DU (e.g. in the form of an F1 Setup </w:t>
      </w:r>
      <w:r w:rsidR="00EC2E7E">
        <w:rPr>
          <w:rFonts w:cstheme="minorHAnsi"/>
          <w:lang w:val="en-GB"/>
        </w:rPr>
        <w:t>Request) to</w:t>
      </w:r>
      <w:r w:rsidR="002035BD">
        <w:rPr>
          <w:rFonts w:cstheme="minorHAnsi"/>
          <w:lang w:val="en-GB"/>
        </w:rPr>
        <w:t xml:space="preserve"> add more cells, thereby exceeding </w:t>
      </w:r>
      <w:r w:rsidR="00F14E67">
        <w:rPr>
          <w:rFonts w:cstheme="minorHAnsi"/>
          <w:lang w:val="en-GB"/>
        </w:rPr>
        <w:t xml:space="preserve">its </w:t>
      </w:r>
      <w:r w:rsidR="002035BD">
        <w:rPr>
          <w:rFonts w:cstheme="minorHAnsi"/>
          <w:lang w:val="en-GB"/>
        </w:rPr>
        <w:t xml:space="preserve">max number of supported cells. In TS 38.473 there is currently not an adequate guidance on </w:t>
      </w:r>
      <w:r w:rsidR="00F14E67">
        <w:rPr>
          <w:rFonts w:cstheme="minorHAnsi"/>
          <w:lang w:val="en-GB"/>
        </w:rPr>
        <w:t>how to handle</w:t>
      </w:r>
      <w:r w:rsidR="002035BD">
        <w:rPr>
          <w:rFonts w:cstheme="minorHAnsi"/>
          <w:lang w:val="en-GB"/>
        </w:rPr>
        <w:t xml:space="preserve"> this case. The </w:t>
      </w:r>
      <w:r w:rsidR="00F14E67">
        <w:rPr>
          <w:rFonts w:cstheme="minorHAnsi"/>
          <w:lang w:val="en-GB"/>
        </w:rPr>
        <w:t xml:space="preserve">only option for the </w:t>
      </w:r>
      <w:proofErr w:type="spellStart"/>
      <w:r w:rsidR="00F14E67">
        <w:rPr>
          <w:rFonts w:cstheme="minorHAnsi"/>
          <w:lang w:val="en-GB"/>
        </w:rPr>
        <w:t>gNB</w:t>
      </w:r>
      <w:proofErr w:type="spellEnd"/>
      <w:r w:rsidR="00F14E67">
        <w:rPr>
          <w:rFonts w:cstheme="minorHAnsi"/>
          <w:lang w:val="en-GB"/>
        </w:rPr>
        <w:t>-</w:t>
      </w:r>
      <w:r w:rsidR="002035BD">
        <w:rPr>
          <w:rFonts w:cstheme="minorHAnsi"/>
          <w:lang w:val="en-GB"/>
        </w:rPr>
        <w:t>CU</w:t>
      </w:r>
      <w:r w:rsidR="00451F3A">
        <w:rPr>
          <w:rFonts w:cstheme="minorHAnsi"/>
          <w:lang w:val="en-GB"/>
        </w:rPr>
        <w:t xml:space="preserve"> is to reject the full procedure. If for example new served cells are added via the F1 Setup procedure and if these cells exceed the total maximum number of cells a </w:t>
      </w:r>
      <w:proofErr w:type="spellStart"/>
      <w:r w:rsidR="00451F3A">
        <w:rPr>
          <w:rFonts w:cstheme="minorHAnsi"/>
          <w:lang w:val="en-GB"/>
        </w:rPr>
        <w:t>gNB</w:t>
      </w:r>
      <w:proofErr w:type="spellEnd"/>
      <w:r w:rsidR="00451F3A">
        <w:rPr>
          <w:rFonts w:cstheme="minorHAnsi"/>
          <w:lang w:val="en-GB"/>
        </w:rPr>
        <w:t xml:space="preserve">-CU can support, the F1 Setup procedure will have to be failed. This is a very critical error because it may lead to never being able to setup an F1 and therefore to not being able to connect a </w:t>
      </w:r>
      <w:proofErr w:type="spellStart"/>
      <w:r w:rsidR="00451F3A">
        <w:rPr>
          <w:rFonts w:cstheme="minorHAnsi"/>
          <w:lang w:val="en-GB"/>
        </w:rPr>
        <w:t>gNB</w:t>
      </w:r>
      <w:proofErr w:type="spellEnd"/>
      <w:r w:rsidR="00451F3A">
        <w:rPr>
          <w:rFonts w:cstheme="minorHAnsi"/>
          <w:lang w:val="en-GB"/>
        </w:rPr>
        <w:t xml:space="preserve">-DU to a </w:t>
      </w:r>
      <w:proofErr w:type="spellStart"/>
      <w:r w:rsidR="00451F3A">
        <w:rPr>
          <w:rFonts w:cstheme="minorHAnsi"/>
          <w:lang w:val="en-GB"/>
        </w:rPr>
        <w:t>gNB</w:t>
      </w:r>
      <w:proofErr w:type="spellEnd"/>
      <w:r w:rsidR="00451F3A">
        <w:rPr>
          <w:rFonts w:cstheme="minorHAnsi"/>
          <w:lang w:val="en-GB"/>
        </w:rPr>
        <w:t>-CU.</w:t>
      </w:r>
    </w:p>
    <w:p w14:paraId="06D8E28D" w14:textId="4D9F4953" w:rsidR="002035BD" w:rsidRDefault="00451F3A" w:rsidP="00654873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One option could have been to allow the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>-CU to</w:t>
      </w:r>
      <w:r w:rsidR="002035BD">
        <w:rPr>
          <w:rFonts w:cstheme="minorHAnsi"/>
          <w:lang w:val="en-GB"/>
        </w:rPr>
        <w:t xml:space="preserve"> reject the </w:t>
      </w:r>
      <w:r w:rsidR="00C67519">
        <w:rPr>
          <w:rFonts w:cstheme="minorHAnsi"/>
          <w:lang w:val="en-GB"/>
        </w:rPr>
        <w:t xml:space="preserve">addition </w:t>
      </w:r>
      <w:r w:rsidR="002035BD">
        <w:rPr>
          <w:rFonts w:cstheme="minorHAnsi"/>
          <w:lang w:val="en-GB"/>
        </w:rPr>
        <w:t>of</w:t>
      </w:r>
      <w:r>
        <w:rPr>
          <w:rFonts w:cstheme="minorHAnsi"/>
          <w:lang w:val="en-GB"/>
        </w:rPr>
        <w:t xml:space="preserve"> certain cells, i.e. of those cells</w:t>
      </w:r>
      <w:r w:rsidR="002035BD">
        <w:rPr>
          <w:rFonts w:cstheme="minorHAnsi"/>
          <w:lang w:val="en-GB"/>
        </w:rPr>
        <w:t xml:space="preserve"> surpassing</w:t>
      </w:r>
      <w:r>
        <w:rPr>
          <w:rFonts w:cstheme="minorHAnsi"/>
          <w:lang w:val="en-GB"/>
        </w:rPr>
        <w:t xml:space="preserve"> its maximum supported number</w:t>
      </w:r>
      <w:r w:rsidR="00797D35">
        <w:rPr>
          <w:rFonts w:cstheme="minorHAnsi"/>
          <w:lang w:val="en-GB"/>
        </w:rPr>
        <w:t xml:space="preserve">. But </w:t>
      </w:r>
      <w:r>
        <w:rPr>
          <w:rFonts w:cstheme="minorHAnsi"/>
          <w:lang w:val="en-GB"/>
        </w:rPr>
        <w:t xml:space="preserve">this is currently not possible. Furthermore, in the current standard </w:t>
      </w:r>
      <w:r w:rsidR="00797D35">
        <w:rPr>
          <w:rFonts w:cstheme="minorHAnsi"/>
          <w:lang w:val="en-GB"/>
        </w:rPr>
        <w:t xml:space="preserve">there is no way to </w:t>
      </w:r>
      <w:r w:rsidR="00426A71">
        <w:rPr>
          <w:rFonts w:cstheme="minorHAnsi"/>
          <w:lang w:val="en-GB"/>
        </w:rPr>
        <w:t>i</w:t>
      </w:r>
      <w:r w:rsidR="00797D35">
        <w:rPr>
          <w:rFonts w:cstheme="minorHAnsi"/>
          <w:lang w:val="en-GB"/>
        </w:rPr>
        <w:t>n</w:t>
      </w:r>
      <w:r w:rsidR="00426A71">
        <w:rPr>
          <w:rFonts w:cstheme="minorHAnsi"/>
          <w:lang w:val="en-GB"/>
        </w:rPr>
        <w:t>dicate</w:t>
      </w:r>
      <w:r w:rsidR="00797D35">
        <w:rPr>
          <w:rFonts w:cstheme="minorHAnsi"/>
          <w:lang w:val="en-GB"/>
        </w:rPr>
        <w:t xml:space="preserve"> the reason of </w:t>
      </w:r>
      <w:r>
        <w:rPr>
          <w:rFonts w:cstheme="minorHAnsi"/>
          <w:lang w:val="en-GB"/>
        </w:rPr>
        <w:t xml:space="preserve">a </w:t>
      </w:r>
      <w:r w:rsidR="00797D35">
        <w:rPr>
          <w:rFonts w:cstheme="minorHAnsi"/>
          <w:lang w:val="en-GB"/>
        </w:rPr>
        <w:t>rejection</w:t>
      </w:r>
      <w:r>
        <w:rPr>
          <w:rFonts w:cstheme="minorHAnsi"/>
          <w:lang w:val="en-GB"/>
        </w:rPr>
        <w:t xml:space="preserve"> due to exceeding the </w:t>
      </w:r>
      <w:r>
        <w:rPr>
          <w:rFonts w:cstheme="minorHAnsi"/>
          <w:lang w:val="en-GB"/>
        </w:rPr>
        <w:lastRenderedPageBreak/>
        <w:t xml:space="preserve">maximum number of supported cells. The latter hides to the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>-DU</w:t>
      </w:r>
      <w:r w:rsidR="00797D35">
        <w:rPr>
          <w:rFonts w:cstheme="minorHAnsi"/>
          <w:lang w:val="en-GB"/>
        </w:rPr>
        <w:t xml:space="preserve"> a clear view of the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>-</w:t>
      </w:r>
      <w:r w:rsidR="00797D35">
        <w:rPr>
          <w:rFonts w:cstheme="minorHAnsi"/>
          <w:lang w:val="en-GB"/>
        </w:rPr>
        <w:t>CU status and reduc</w:t>
      </w:r>
      <w:r>
        <w:rPr>
          <w:rFonts w:cstheme="minorHAnsi"/>
          <w:lang w:val="en-GB"/>
        </w:rPr>
        <w:t>es the</w:t>
      </w:r>
      <w:r w:rsidR="00797D35">
        <w:rPr>
          <w:rFonts w:cstheme="minorHAnsi"/>
          <w:lang w:val="en-GB"/>
        </w:rPr>
        <w:t xml:space="preserve"> efficiency of the relevant procedures</w:t>
      </w:r>
      <w:r w:rsidR="00066351">
        <w:rPr>
          <w:rFonts w:cstheme="minorHAnsi"/>
          <w:lang w:val="en-GB"/>
        </w:rPr>
        <w:t xml:space="preserve">, since the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>-</w:t>
      </w:r>
      <w:r w:rsidR="00066351">
        <w:rPr>
          <w:rFonts w:cstheme="minorHAnsi"/>
          <w:lang w:val="en-GB"/>
        </w:rPr>
        <w:t>DU will not know the reason of the rejection</w:t>
      </w:r>
      <w:r w:rsidR="00797D35">
        <w:rPr>
          <w:rFonts w:cstheme="minorHAnsi"/>
          <w:lang w:val="en-GB"/>
        </w:rPr>
        <w:t>.</w:t>
      </w:r>
      <w:r w:rsidR="00066351">
        <w:rPr>
          <w:rFonts w:cstheme="minorHAnsi"/>
          <w:lang w:val="en-GB"/>
        </w:rPr>
        <w:t xml:space="preserve"> As a result, the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>-</w:t>
      </w:r>
      <w:r w:rsidR="00066351">
        <w:rPr>
          <w:rFonts w:cstheme="minorHAnsi"/>
          <w:lang w:val="en-GB"/>
        </w:rPr>
        <w:t>DU will not have the possibility to request the creation of a different number of cells making sure that the max number is not exceeded.</w:t>
      </w:r>
      <w:r w:rsidR="00797D35">
        <w:rPr>
          <w:rFonts w:cstheme="minorHAnsi"/>
          <w:lang w:val="en-GB"/>
        </w:rPr>
        <w:t xml:space="preserve"> </w:t>
      </w:r>
    </w:p>
    <w:p w14:paraId="0C81D225" w14:textId="4903E783" w:rsidR="00426A71" w:rsidRPr="007044DE" w:rsidRDefault="00426A71" w:rsidP="00426A71">
      <w:pPr>
        <w:rPr>
          <w:b/>
          <w:lang w:val="en-GB"/>
        </w:rPr>
      </w:pPr>
      <w:r w:rsidRPr="007044DE">
        <w:rPr>
          <w:b/>
          <w:lang w:val="en-GB"/>
        </w:rPr>
        <w:t xml:space="preserve">Observation </w:t>
      </w:r>
      <w:r>
        <w:rPr>
          <w:b/>
          <w:lang w:val="en-GB"/>
        </w:rPr>
        <w:t>1</w:t>
      </w:r>
      <w:r w:rsidRPr="007044DE">
        <w:rPr>
          <w:b/>
          <w:lang w:val="en-GB"/>
        </w:rPr>
        <w:t xml:space="preserve">: the </w:t>
      </w:r>
      <w:proofErr w:type="spellStart"/>
      <w:r w:rsidR="00F54274">
        <w:rPr>
          <w:b/>
          <w:lang w:val="en-GB"/>
        </w:rPr>
        <w:t>gNB</w:t>
      </w:r>
      <w:proofErr w:type="spellEnd"/>
      <w:r w:rsidR="00F54274">
        <w:rPr>
          <w:b/>
          <w:lang w:val="en-GB"/>
        </w:rPr>
        <w:t>-</w:t>
      </w:r>
      <w:r>
        <w:rPr>
          <w:b/>
          <w:lang w:val="en-GB"/>
        </w:rPr>
        <w:t>CU can</w:t>
      </w:r>
      <w:r w:rsidR="00F54274">
        <w:rPr>
          <w:b/>
          <w:lang w:val="en-GB"/>
        </w:rPr>
        <w:t>not</w:t>
      </w:r>
      <w:r>
        <w:rPr>
          <w:b/>
          <w:lang w:val="en-GB"/>
        </w:rPr>
        <w:t xml:space="preserve"> indicate that a rejection of request for cell creation</w:t>
      </w:r>
      <w:r w:rsidR="00F54274">
        <w:rPr>
          <w:b/>
          <w:lang w:val="en-GB"/>
        </w:rPr>
        <w:t xml:space="preserve">, e.g. in </w:t>
      </w:r>
      <w:r w:rsidR="006E1914">
        <w:rPr>
          <w:b/>
          <w:lang w:val="en-GB"/>
        </w:rPr>
        <w:t>F</w:t>
      </w:r>
      <w:r w:rsidR="00F54274">
        <w:rPr>
          <w:b/>
          <w:lang w:val="en-GB"/>
        </w:rPr>
        <w:t xml:space="preserve">1 Setup Request or </w:t>
      </w:r>
      <w:proofErr w:type="spellStart"/>
      <w:r w:rsidR="00F54274">
        <w:rPr>
          <w:b/>
          <w:lang w:val="en-GB"/>
        </w:rPr>
        <w:t>gNB</w:t>
      </w:r>
      <w:proofErr w:type="spellEnd"/>
      <w:r w:rsidR="00F54274">
        <w:rPr>
          <w:b/>
          <w:lang w:val="en-GB"/>
        </w:rPr>
        <w:t>-DU Configuration Update,</w:t>
      </w:r>
      <w:r>
        <w:rPr>
          <w:b/>
          <w:lang w:val="en-GB"/>
        </w:rPr>
        <w:t xml:space="preserve"> is due to max number of supported cells being exceeded.</w:t>
      </w:r>
    </w:p>
    <w:p w14:paraId="47C34272" w14:textId="3C9AE524" w:rsidR="00F54274" w:rsidRDefault="00F54274" w:rsidP="005C59AB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It was mentioned before that one way to solve this issue is to let the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 xml:space="preserve">-CU to reply with a partial list of </w:t>
      </w:r>
      <w:r w:rsidR="00C67519">
        <w:rPr>
          <w:rFonts w:cstheme="minorHAnsi"/>
          <w:lang w:val="en-GB"/>
        </w:rPr>
        <w:t>added</w:t>
      </w:r>
      <w:r>
        <w:rPr>
          <w:rFonts w:cstheme="minorHAnsi"/>
          <w:lang w:val="en-GB"/>
        </w:rPr>
        <w:t xml:space="preserve"> cells. However, a</w:t>
      </w:r>
      <w:r w:rsidR="00797D35">
        <w:rPr>
          <w:rFonts w:cstheme="minorHAnsi"/>
          <w:lang w:val="en-GB"/>
        </w:rPr>
        <w:t xml:space="preserve"> </w:t>
      </w:r>
      <w:r>
        <w:rPr>
          <w:rFonts w:cstheme="minorHAnsi"/>
          <w:lang w:val="en-GB"/>
        </w:rPr>
        <w:t xml:space="preserve">better </w:t>
      </w:r>
      <w:r w:rsidR="00797D35">
        <w:rPr>
          <w:rFonts w:cstheme="minorHAnsi"/>
          <w:lang w:val="en-GB"/>
        </w:rPr>
        <w:t xml:space="preserve">way to solve this issue is </w:t>
      </w:r>
      <w:bookmarkStart w:id="2" w:name="_Hlk40172138"/>
      <w:r w:rsidR="00797D35">
        <w:rPr>
          <w:rFonts w:cstheme="minorHAnsi"/>
          <w:lang w:val="en-GB"/>
        </w:rPr>
        <w:t xml:space="preserve">to </w:t>
      </w:r>
      <w:r w:rsidR="00797D35" w:rsidRPr="00797D35">
        <w:rPr>
          <w:rFonts w:cstheme="minorHAnsi"/>
          <w:lang w:val="en-GB"/>
        </w:rPr>
        <w:t>add</w:t>
      </w:r>
      <w:r w:rsidR="00797D35">
        <w:rPr>
          <w:rFonts w:cstheme="minorHAnsi"/>
          <w:lang w:val="en-GB"/>
        </w:rPr>
        <w:t xml:space="preserve"> information </w:t>
      </w:r>
      <w:r w:rsidR="00D26B9F" w:rsidRPr="00D26B9F">
        <w:rPr>
          <w:rFonts w:cstheme="minorHAnsi"/>
          <w:lang w:val="en-GB"/>
        </w:rPr>
        <w:t>in the F1 SETUP FAILURE message and in the GNB-DU CONFIGURATION UPDATE FAILURE message about the total number of cells that could have been created</w:t>
      </w:r>
      <w:r>
        <w:rPr>
          <w:rFonts w:cstheme="minorHAnsi"/>
          <w:lang w:val="en-GB"/>
        </w:rPr>
        <w:t xml:space="preserve"> without exceeding the maximum supported</w:t>
      </w:r>
      <w:r w:rsidR="00797D35">
        <w:rPr>
          <w:rFonts w:cstheme="minorHAnsi"/>
          <w:lang w:val="en-GB"/>
        </w:rPr>
        <w:t xml:space="preserve">. </w:t>
      </w:r>
      <w:r w:rsidR="00426A71">
        <w:rPr>
          <w:rFonts w:cstheme="minorHAnsi"/>
          <w:lang w:val="en-GB"/>
        </w:rPr>
        <w:t xml:space="preserve">In addition, </w:t>
      </w:r>
      <w:r w:rsidR="00797D35" w:rsidRPr="00797D35">
        <w:rPr>
          <w:rFonts w:cstheme="minorHAnsi"/>
          <w:lang w:val="en-GB"/>
        </w:rPr>
        <w:t xml:space="preserve">a cause </w:t>
      </w:r>
      <w:r w:rsidR="00426A71">
        <w:rPr>
          <w:rFonts w:cstheme="minorHAnsi"/>
          <w:lang w:val="en-GB"/>
        </w:rPr>
        <w:t xml:space="preserve">value should be specified clarifying </w:t>
      </w:r>
      <w:r w:rsidR="00797D35" w:rsidRPr="00797D35">
        <w:rPr>
          <w:rFonts w:cstheme="minorHAnsi"/>
          <w:lang w:val="en-GB"/>
        </w:rPr>
        <w:t xml:space="preserve">that </w:t>
      </w:r>
      <w:r w:rsidR="00426A71">
        <w:rPr>
          <w:rFonts w:cstheme="minorHAnsi"/>
          <w:lang w:val="en-GB"/>
        </w:rPr>
        <w:t>the failure is due to surpassing the max number of supported cells.</w:t>
      </w:r>
      <w:bookmarkEnd w:id="2"/>
      <w:r w:rsidR="005C59AB">
        <w:rPr>
          <w:rFonts w:cstheme="minorHAnsi"/>
          <w:lang w:val="en-GB"/>
        </w:rPr>
        <w:t xml:space="preserve"> In this way the</w:t>
      </w:r>
      <w:r w:rsidR="005C59AB" w:rsidRPr="005C59AB">
        <w:rPr>
          <w:rFonts w:cstheme="minorHAnsi"/>
          <w:lang w:val="en-GB"/>
        </w:rPr>
        <w:t xml:space="preserve">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>-</w:t>
      </w:r>
      <w:r w:rsidR="005C59AB" w:rsidRPr="005C59AB">
        <w:rPr>
          <w:rFonts w:cstheme="minorHAnsi"/>
          <w:lang w:val="en-GB"/>
        </w:rPr>
        <w:t xml:space="preserve">DU </w:t>
      </w:r>
      <w:r w:rsidR="005C59AB">
        <w:rPr>
          <w:rFonts w:cstheme="minorHAnsi"/>
          <w:lang w:val="en-GB"/>
        </w:rPr>
        <w:t>will know the reason of the rejection and it can</w:t>
      </w:r>
      <w:r w:rsidR="005C59AB" w:rsidRPr="005C59AB">
        <w:rPr>
          <w:rFonts w:cstheme="minorHAnsi"/>
          <w:lang w:val="en-GB"/>
        </w:rPr>
        <w:t xml:space="preserve"> re-send a request for cell creation, </w:t>
      </w:r>
      <w:r w:rsidR="00066351">
        <w:rPr>
          <w:rFonts w:cstheme="minorHAnsi"/>
          <w:lang w:val="en-GB"/>
        </w:rPr>
        <w:t xml:space="preserve">but this time </w:t>
      </w:r>
      <w:r w:rsidR="005C59AB" w:rsidRPr="005C59AB">
        <w:rPr>
          <w:rFonts w:cstheme="minorHAnsi"/>
          <w:lang w:val="en-GB"/>
        </w:rPr>
        <w:t>with</w:t>
      </w:r>
      <w:r w:rsidR="00066351">
        <w:rPr>
          <w:rFonts w:cstheme="minorHAnsi"/>
          <w:lang w:val="en-GB"/>
        </w:rPr>
        <w:t xml:space="preserve"> a</w:t>
      </w:r>
      <w:r w:rsidR="005C59AB" w:rsidRPr="005C59AB">
        <w:rPr>
          <w:rFonts w:cstheme="minorHAnsi"/>
          <w:lang w:val="en-GB"/>
        </w:rPr>
        <w:t xml:space="preserve"> filtered list of cells</w:t>
      </w:r>
      <w:r w:rsidR="00066351">
        <w:rPr>
          <w:rFonts w:cstheme="minorHAnsi"/>
          <w:lang w:val="en-GB"/>
        </w:rPr>
        <w:t xml:space="preserve"> so that the max number of supported cells</w:t>
      </w:r>
      <w:r>
        <w:rPr>
          <w:rFonts w:cstheme="minorHAnsi"/>
          <w:lang w:val="en-GB"/>
        </w:rPr>
        <w:t xml:space="preserve"> at the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>-CU</w:t>
      </w:r>
      <w:r w:rsidR="00066351">
        <w:rPr>
          <w:rFonts w:cstheme="minorHAnsi"/>
          <w:lang w:val="en-GB"/>
        </w:rPr>
        <w:t xml:space="preserve"> is not surpassed. </w:t>
      </w:r>
      <w:r>
        <w:rPr>
          <w:rFonts w:cstheme="minorHAnsi"/>
          <w:lang w:val="en-GB"/>
        </w:rPr>
        <w:t xml:space="preserve">This approach </w:t>
      </w:r>
      <w:proofErr w:type="gramStart"/>
      <w:r>
        <w:rPr>
          <w:rFonts w:cstheme="minorHAnsi"/>
          <w:lang w:val="en-GB"/>
        </w:rPr>
        <w:t>is considered to be</w:t>
      </w:r>
      <w:proofErr w:type="gramEnd"/>
      <w:r>
        <w:rPr>
          <w:rFonts w:cstheme="minorHAnsi"/>
          <w:lang w:val="en-GB"/>
        </w:rPr>
        <w:t xml:space="preserve"> a better choice with respect to allowing the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 xml:space="preserve">-CU to reply to an F1 Setup Request or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>-DU Configuration update with a partial list of created cells for the following reasons:</w:t>
      </w:r>
    </w:p>
    <w:p w14:paraId="7BC7375A" w14:textId="5A57FA05" w:rsidR="00F54274" w:rsidRPr="006E1914" w:rsidRDefault="00F54274" w:rsidP="00F54274">
      <w:pPr>
        <w:pStyle w:val="ListParagraph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6E1914">
        <w:rPr>
          <w:rFonts w:asciiTheme="minorHAnsi" w:hAnsiTheme="minorHAnsi" w:cstheme="minorHAnsi"/>
          <w:sz w:val="22"/>
          <w:szCs w:val="22"/>
        </w:rPr>
        <w:t xml:space="preserve">The </w:t>
      </w:r>
      <w:proofErr w:type="spellStart"/>
      <w:r w:rsidRPr="006E1914">
        <w:rPr>
          <w:rFonts w:asciiTheme="minorHAnsi" w:hAnsiTheme="minorHAnsi" w:cstheme="minorHAnsi"/>
          <w:sz w:val="22"/>
          <w:szCs w:val="22"/>
        </w:rPr>
        <w:t>gNB</w:t>
      </w:r>
      <w:proofErr w:type="spellEnd"/>
      <w:r w:rsidRPr="006E1914">
        <w:rPr>
          <w:rFonts w:asciiTheme="minorHAnsi" w:hAnsiTheme="minorHAnsi" w:cstheme="minorHAnsi"/>
          <w:sz w:val="22"/>
          <w:szCs w:val="22"/>
        </w:rPr>
        <w:t>-CU does not</w:t>
      </w:r>
      <w:r w:rsidR="00C67519" w:rsidRPr="006E1914">
        <w:rPr>
          <w:rFonts w:asciiTheme="minorHAnsi" w:hAnsiTheme="minorHAnsi" w:cstheme="minorHAnsi"/>
          <w:sz w:val="22"/>
          <w:szCs w:val="22"/>
        </w:rPr>
        <w:t xml:space="preserve"> </w:t>
      </w:r>
      <w:r w:rsidRPr="006E1914">
        <w:rPr>
          <w:rFonts w:asciiTheme="minorHAnsi" w:hAnsiTheme="minorHAnsi" w:cstheme="minorHAnsi"/>
          <w:sz w:val="22"/>
          <w:szCs w:val="22"/>
        </w:rPr>
        <w:t xml:space="preserve">know the characteristics in coverage of each </w:t>
      </w:r>
      <w:proofErr w:type="gramStart"/>
      <w:r w:rsidRPr="006E1914">
        <w:rPr>
          <w:rFonts w:asciiTheme="minorHAnsi" w:hAnsiTheme="minorHAnsi" w:cstheme="minorHAnsi"/>
          <w:sz w:val="22"/>
          <w:szCs w:val="22"/>
        </w:rPr>
        <w:t>cell</w:t>
      </w:r>
      <w:proofErr w:type="gramEnd"/>
      <w:r w:rsidRPr="006E1914">
        <w:rPr>
          <w:rFonts w:asciiTheme="minorHAnsi" w:hAnsiTheme="minorHAnsi" w:cstheme="minorHAnsi"/>
          <w:sz w:val="22"/>
          <w:szCs w:val="22"/>
        </w:rPr>
        <w:t xml:space="preserve"> and it may filter out cells that are essential for coverage</w:t>
      </w:r>
    </w:p>
    <w:p w14:paraId="5371E669" w14:textId="7637358F" w:rsidR="00297415" w:rsidRPr="006E1914" w:rsidRDefault="00F54274" w:rsidP="00D7216D">
      <w:pPr>
        <w:pStyle w:val="ListParagraph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6E1914">
        <w:rPr>
          <w:rFonts w:asciiTheme="minorHAnsi" w:hAnsiTheme="minorHAnsi" w:cstheme="minorHAnsi"/>
          <w:sz w:val="22"/>
          <w:szCs w:val="22"/>
        </w:rPr>
        <w:t>The impact on procedures is rather high. Instead the proposed enhancement to the failure messages leaves the procedures unaltered from a functional point of view and only adds assistance information that allow future success of such procedures.</w:t>
      </w:r>
    </w:p>
    <w:p w14:paraId="5C15D260" w14:textId="77777777" w:rsidR="00120883" w:rsidRDefault="00120883" w:rsidP="00120883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ind w:left="1304" w:hanging="1304"/>
        <w:jc w:val="both"/>
        <w:rPr>
          <w:b w:val="0"/>
          <w:lang w:val="en-US"/>
        </w:rPr>
      </w:pPr>
      <w:proofErr w:type="gramStart"/>
      <w:r>
        <w:rPr>
          <w:b w:val="0"/>
          <w:lang w:val="en-US"/>
        </w:rPr>
        <w:t>In light of</w:t>
      </w:r>
      <w:proofErr w:type="gramEnd"/>
      <w:r>
        <w:rPr>
          <w:b w:val="0"/>
          <w:lang w:val="en-US"/>
        </w:rPr>
        <w:t xml:space="preserve"> the above the following is proposed:</w:t>
      </w:r>
    </w:p>
    <w:p w14:paraId="52A57104" w14:textId="42CC44EF" w:rsidR="00120883" w:rsidRDefault="00A64F55" w:rsidP="00A64F55">
      <w:pPr>
        <w:rPr>
          <w:b/>
          <w:lang w:val="en-GB"/>
        </w:rPr>
      </w:pPr>
      <w:r w:rsidRPr="007044DE">
        <w:rPr>
          <w:b/>
          <w:lang w:val="en-GB"/>
        </w:rPr>
        <w:t>Proposal 1:</w:t>
      </w:r>
      <w:r w:rsidR="00426A71" w:rsidRPr="00DE09D8">
        <w:rPr>
          <w:lang w:val="en-GB"/>
        </w:rPr>
        <w:t xml:space="preserve"> </w:t>
      </w:r>
      <w:r w:rsidR="00426A71" w:rsidRPr="00426A71">
        <w:rPr>
          <w:b/>
          <w:lang w:val="en-GB"/>
        </w:rPr>
        <w:t>add</w:t>
      </w:r>
      <w:r w:rsidR="00D26B9F" w:rsidRPr="00DE09D8">
        <w:rPr>
          <w:lang w:val="en-GB"/>
        </w:rPr>
        <w:t xml:space="preserve"> </w:t>
      </w:r>
      <w:r w:rsidR="00D26B9F" w:rsidRPr="00D26B9F">
        <w:rPr>
          <w:b/>
          <w:lang w:val="en-GB"/>
        </w:rPr>
        <w:t>information in the F1 SETUP FAILURE message and in the GNB-DU CONFIGURATION UPDATE FAILURE message about the total available number of cells that could have been created</w:t>
      </w:r>
      <w:r w:rsidR="00426A71" w:rsidRPr="00426A71">
        <w:rPr>
          <w:b/>
          <w:lang w:val="en-GB"/>
        </w:rPr>
        <w:t xml:space="preserve">. In addition, a cause value should be specified clarifying that the failure is due to </w:t>
      </w:r>
      <w:r w:rsidR="00426A71">
        <w:rPr>
          <w:b/>
          <w:lang w:val="en-GB"/>
        </w:rPr>
        <w:t>exceed</w:t>
      </w:r>
      <w:r w:rsidR="00426A71" w:rsidRPr="00426A71">
        <w:rPr>
          <w:b/>
          <w:lang w:val="en-GB"/>
        </w:rPr>
        <w:t>ing the max number of supported cells</w:t>
      </w:r>
      <w:r w:rsidRPr="007044DE">
        <w:rPr>
          <w:b/>
          <w:lang w:val="en-GB"/>
        </w:rPr>
        <w:t>.</w:t>
      </w:r>
    </w:p>
    <w:p w14:paraId="4559CF2D" w14:textId="77777777" w:rsidR="00120883" w:rsidRPr="00CE0424" w:rsidRDefault="00120883" w:rsidP="00120883">
      <w:pPr>
        <w:pStyle w:val="Heading1"/>
      </w:pPr>
      <w:r w:rsidRPr="00CE0424">
        <w:t>Conclusion</w:t>
      </w:r>
    </w:p>
    <w:p w14:paraId="5399B6D2" w14:textId="5AC67DEF" w:rsidR="00A64F55" w:rsidRDefault="00A64F55" w:rsidP="00A64F55">
      <w:pPr>
        <w:pStyle w:val="Heading3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  <w:r w:rsidRPr="00A64F55">
        <w:rPr>
          <w:rFonts w:asciiTheme="minorHAnsi" w:hAnsiTheme="minorHAnsi" w:cstheme="minorHAnsi"/>
          <w:sz w:val="22"/>
          <w:szCs w:val="22"/>
        </w:rPr>
        <w:t>In this contribution</w:t>
      </w:r>
      <w:r>
        <w:rPr>
          <w:rFonts w:asciiTheme="minorHAnsi" w:hAnsiTheme="minorHAnsi" w:cstheme="minorHAnsi"/>
          <w:sz w:val="22"/>
          <w:szCs w:val="22"/>
        </w:rPr>
        <w:t xml:space="preserve"> the issue of </w:t>
      </w:r>
      <w:r w:rsidR="00426A71" w:rsidRPr="00426A71">
        <w:rPr>
          <w:rFonts w:asciiTheme="minorHAnsi" w:hAnsiTheme="minorHAnsi" w:cstheme="minorHAnsi"/>
          <w:sz w:val="22"/>
          <w:szCs w:val="22"/>
        </w:rPr>
        <w:t xml:space="preserve">the number of supported cells </w:t>
      </w:r>
      <w:r w:rsidR="00426A71">
        <w:rPr>
          <w:rFonts w:asciiTheme="minorHAnsi" w:hAnsiTheme="minorHAnsi" w:cstheme="minorHAnsi"/>
          <w:sz w:val="22"/>
          <w:szCs w:val="22"/>
        </w:rPr>
        <w:t>being</w:t>
      </w:r>
      <w:r w:rsidR="00426A71" w:rsidRPr="00426A71">
        <w:rPr>
          <w:rFonts w:asciiTheme="minorHAnsi" w:hAnsiTheme="minorHAnsi" w:cstheme="minorHAnsi"/>
          <w:sz w:val="22"/>
          <w:szCs w:val="22"/>
        </w:rPr>
        <w:t xml:space="preserve"> exceeded in the CU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64F55">
        <w:rPr>
          <w:rFonts w:asciiTheme="minorHAnsi" w:hAnsiTheme="minorHAnsi" w:cstheme="minorHAnsi"/>
          <w:sz w:val="22"/>
          <w:szCs w:val="22"/>
        </w:rPr>
        <w:t>has been discussed and the following proposal</w:t>
      </w:r>
      <w:r>
        <w:rPr>
          <w:rFonts w:asciiTheme="minorHAnsi" w:hAnsiTheme="minorHAnsi" w:cstheme="minorHAnsi"/>
          <w:sz w:val="22"/>
          <w:szCs w:val="22"/>
        </w:rPr>
        <w:t xml:space="preserve"> was</w:t>
      </w:r>
      <w:r w:rsidRPr="00A64F55">
        <w:rPr>
          <w:rFonts w:asciiTheme="minorHAnsi" w:hAnsiTheme="minorHAnsi" w:cstheme="minorHAnsi"/>
          <w:sz w:val="22"/>
          <w:szCs w:val="22"/>
        </w:rPr>
        <w:t xml:space="preserve"> made:</w:t>
      </w:r>
    </w:p>
    <w:p w14:paraId="51D5D5F0" w14:textId="77777777" w:rsidR="00C40ACE" w:rsidRDefault="00C40ACE" w:rsidP="00C40ACE">
      <w:pPr>
        <w:rPr>
          <w:b/>
          <w:lang w:val="en-GB"/>
        </w:rPr>
      </w:pPr>
      <w:r w:rsidRPr="007044DE">
        <w:rPr>
          <w:b/>
          <w:lang w:val="en-GB"/>
        </w:rPr>
        <w:t>Proposal 1:</w:t>
      </w:r>
      <w:r w:rsidRPr="00DE09D8">
        <w:rPr>
          <w:lang w:val="en-GB"/>
        </w:rPr>
        <w:t xml:space="preserve"> </w:t>
      </w:r>
      <w:r w:rsidRPr="00426A71">
        <w:rPr>
          <w:b/>
          <w:lang w:val="en-GB"/>
        </w:rPr>
        <w:t>add</w:t>
      </w:r>
      <w:r w:rsidRPr="00DE09D8">
        <w:rPr>
          <w:lang w:val="en-GB"/>
        </w:rPr>
        <w:t xml:space="preserve"> </w:t>
      </w:r>
      <w:r w:rsidRPr="00D26B9F">
        <w:rPr>
          <w:b/>
          <w:lang w:val="en-GB"/>
        </w:rPr>
        <w:t>information in the F1 SETUP FAILURE message and in the GNB-DU CONFIGURATION UPDATE FAILURE message about the total available number of cells that could have been created</w:t>
      </w:r>
      <w:r w:rsidRPr="00426A71">
        <w:rPr>
          <w:b/>
          <w:lang w:val="en-GB"/>
        </w:rPr>
        <w:t xml:space="preserve">. In addition, a cause value should be specified clarifying that the failure is due to </w:t>
      </w:r>
      <w:r>
        <w:rPr>
          <w:b/>
          <w:lang w:val="en-GB"/>
        </w:rPr>
        <w:t>exceed</w:t>
      </w:r>
      <w:r w:rsidRPr="00426A71">
        <w:rPr>
          <w:b/>
          <w:lang w:val="en-GB"/>
        </w:rPr>
        <w:t>ing the max number of supported cells</w:t>
      </w:r>
      <w:r w:rsidRPr="007044DE">
        <w:rPr>
          <w:b/>
          <w:lang w:val="en-GB"/>
        </w:rPr>
        <w:t>.</w:t>
      </w:r>
    </w:p>
    <w:p w14:paraId="470EFF43" w14:textId="675D3B92" w:rsidR="00120883" w:rsidRPr="005C5E3B" w:rsidRDefault="00120883" w:rsidP="00120883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lang w:val="en-US"/>
        </w:rPr>
      </w:pPr>
      <w:r w:rsidRPr="00057C4E">
        <w:rPr>
          <w:b w:val="0"/>
          <w:lang w:val="en-US"/>
        </w:rPr>
        <w:t>CR</w:t>
      </w:r>
      <w:r w:rsidR="006E1914">
        <w:rPr>
          <w:b w:val="0"/>
          <w:lang w:val="en-US"/>
        </w:rPr>
        <w:t>s</w:t>
      </w:r>
      <w:r w:rsidRPr="00057C4E">
        <w:rPr>
          <w:b w:val="0"/>
          <w:lang w:val="en-US"/>
        </w:rPr>
        <w:t xml:space="preserve"> reflecting the proposal above </w:t>
      </w:r>
      <w:r w:rsidR="006E1914">
        <w:rPr>
          <w:b w:val="0"/>
          <w:lang w:val="en-US"/>
        </w:rPr>
        <w:t>are</w:t>
      </w:r>
      <w:r w:rsidRPr="00057C4E">
        <w:rPr>
          <w:b w:val="0"/>
          <w:lang w:val="en-US"/>
        </w:rPr>
        <w:t xml:space="preserve"> available in </w:t>
      </w:r>
      <w:r w:rsidRPr="00BC255A">
        <w:rPr>
          <w:b w:val="0"/>
          <w:lang w:val="en-US"/>
        </w:rPr>
        <w:t>R3-</w:t>
      </w:r>
      <w:r w:rsidRPr="00B73C04">
        <w:rPr>
          <w:b w:val="0"/>
          <w:lang w:val="en-US"/>
        </w:rPr>
        <w:t>20</w:t>
      </w:r>
      <w:r w:rsidR="005121DC">
        <w:rPr>
          <w:b w:val="0"/>
          <w:lang w:val="en-US"/>
        </w:rPr>
        <w:t>3378</w:t>
      </w:r>
      <w:r w:rsidR="00D7216D">
        <w:rPr>
          <w:b w:val="0"/>
          <w:lang w:val="en-US"/>
        </w:rPr>
        <w:t xml:space="preserve"> and in </w:t>
      </w:r>
      <w:r w:rsidR="00D7216D" w:rsidRPr="00BC255A">
        <w:rPr>
          <w:b w:val="0"/>
          <w:lang w:val="en-US"/>
        </w:rPr>
        <w:t>R3-</w:t>
      </w:r>
      <w:r w:rsidR="00D7216D" w:rsidRPr="00B73C04">
        <w:rPr>
          <w:b w:val="0"/>
          <w:lang w:val="en-US"/>
        </w:rPr>
        <w:t>20</w:t>
      </w:r>
      <w:r w:rsidR="005121DC">
        <w:rPr>
          <w:b w:val="0"/>
          <w:lang w:val="en-US"/>
        </w:rPr>
        <w:t>3379</w:t>
      </w:r>
      <w:bookmarkStart w:id="3" w:name="_GoBack"/>
      <w:bookmarkEnd w:id="3"/>
      <w:r w:rsidR="00A64F55">
        <w:rPr>
          <w:b w:val="0"/>
          <w:lang w:val="en-US"/>
        </w:rPr>
        <w:t>.</w:t>
      </w:r>
    </w:p>
    <w:p w14:paraId="11BA1C8F" w14:textId="77777777" w:rsidR="00130563" w:rsidRPr="00DE09D8" w:rsidRDefault="00130563" w:rsidP="00120883">
      <w:pPr>
        <w:rPr>
          <w:lang w:val="en-GB"/>
        </w:rPr>
      </w:pPr>
      <w:bookmarkStart w:id="4" w:name="_In-sequence_SDU_delivery"/>
      <w:bookmarkEnd w:id="4"/>
    </w:p>
    <w:sectPr w:rsidR="00130563" w:rsidRPr="00DE09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AC7068E"/>
    <w:multiLevelType w:val="hybridMultilevel"/>
    <w:tmpl w:val="544A0EBC"/>
    <w:lvl w:ilvl="0" w:tplc="DDFCCC18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2242B75"/>
    <w:multiLevelType w:val="hybridMultilevel"/>
    <w:tmpl w:val="2836F5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FD615C3"/>
    <w:multiLevelType w:val="hybridMultilevel"/>
    <w:tmpl w:val="35DEE5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8F1449"/>
    <w:multiLevelType w:val="hybridMultilevel"/>
    <w:tmpl w:val="F8BC09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521B48"/>
    <w:multiLevelType w:val="hybridMultilevel"/>
    <w:tmpl w:val="7AB2A538"/>
    <w:lvl w:ilvl="0" w:tplc="6DB2CD8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7"/>
  </w:num>
  <w:num w:numId="7">
    <w:abstractNumId w:val="6"/>
  </w:num>
  <w:num w:numId="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883"/>
    <w:rsid w:val="0002212B"/>
    <w:rsid w:val="00040A41"/>
    <w:rsid w:val="00066351"/>
    <w:rsid w:val="00120883"/>
    <w:rsid w:val="00130563"/>
    <w:rsid w:val="001B502F"/>
    <w:rsid w:val="002035BD"/>
    <w:rsid w:val="00213BF1"/>
    <w:rsid w:val="00284DC0"/>
    <w:rsid w:val="00297415"/>
    <w:rsid w:val="003D7B53"/>
    <w:rsid w:val="00416554"/>
    <w:rsid w:val="00426A71"/>
    <w:rsid w:val="00451F3A"/>
    <w:rsid w:val="004815B1"/>
    <w:rsid w:val="004D3373"/>
    <w:rsid w:val="005121DC"/>
    <w:rsid w:val="005C59AB"/>
    <w:rsid w:val="00654873"/>
    <w:rsid w:val="006E1914"/>
    <w:rsid w:val="007044DE"/>
    <w:rsid w:val="00797D35"/>
    <w:rsid w:val="008A33DB"/>
    <w:rsid w:val="008C2F5F"/>
    <w:rsid w:val="008E37E8"/>
    <w:rsid w:val="0090204C"/>
    <w:rsid w:val="009621BE"/>
    <w:rsid w:val="00A17483"/>
    <w:rsid w:val="00A23BCA"/>
    <w:rsid w:val="00A570DA"/>
    <w:rsid w:val="00A64F55"/>
    <w:rsid w:val="00B31945"/>
    <w:rsid w:val="00BB323A"/>
    <w:rsid w:val="00C15784"/>
    <w:rsid w:val="00C40ACE"/>
    <w:rsid w:val="00C67519"/>
    <w:rsid w:val="00C814D0"/>
    <w:rsid w:val="00C95BFD"/>
    <w:rsid w:val="00CF4A61"/>
    <w:rsid w:val="00D26B9F"/>
    <w:rsid w:val="00D7216D"/>
    <w:rsid w:val="00DE09D8"/>
    <w:rsid w:val="00E83301"/>
    <w:rsid w:val="00EC2E7E"/>
    <w:rsid w:val="00F14E67"/>
    <w:rsid w:val="00F31F5C"/>
    <w:rsid w:val="00F54274"/>
    <w:rsid w:val="00F84E4E"/>
    <w:rsid w:val="00FE6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38A07"/>
  <w15:chartTrackingRefBased/>
  <w15:docId w15:val="{BE9B8170-355B-45B2-A157-39062B27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97415"/>
  </w:style>
  <w:style w:type="paragraph" w:styleId="Heading1">
    <w:name w:val="heading 1"/>
    <w:next w:val="Normal"/>
    <w:link w:val="Heading1Char"/>
    <w:qFormat/>
    <w:rsid w:val="0012088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88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12088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12088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88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12088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120883"/>
    <w:rPr>
      <w:rFonts w:cs="Arial"/>
    </w:rPr>
  </w:style>
  <w:style w:type="character" w:customStyle="1" w:styleId="Heading7Char">
    <w:name w:val="Heading 7 Char"/>
    <w:basedOn w:val="DefaultParagraphFont"/>
    <w:link w:val="Heading7"/>
    <w:rsid w:val="00120883"/>
    <w:rPr>
      <w:rFonts w:cs="Arial"/>
    </w:rPr>
  </w:style>
  <w:style w:type="character" w:customStyle="1" w:styleId="Heading8Char">
    <w:name w:val="Heading 8 Char"/>
    <w:basedOn w:val="DefaultParagraphFont"/>
    <w:link w:val="Heading8"/>
    <w:rsid w:val="00120883"/>
    <w:rPr>
      <w:rFonts w:cs="Arial"/>
    </w:rPr>
  </w:style>
  <w:style w:type="character" w:customStyle="1" w:styleId="Heading9Char">
    <w:name w:val="Heading 9 Char"/>
    <w:basedOn w:val="DefaultParagraphFont"/>
    <w:link w:val="Heading9"/>
    <w:rsid w:val="00120883"/>
    <w:rPr>
      <w:rFonts w:cs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Normal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120883"/>
    <w:pPr>
      <w:numPr>
        <w:numId w:val="2"/>
      </w:numPr>
    </w:pPr>
  </w:style>
  <w:style w:type="paragraph" w:styleId="BodyText">
    <w:name w:val="Body Text"/>
    <w:basedOn w:val="Normal"/>
    <w:link w:val="BodyTextChar"/>
    <w:rsid w:val="00120883"/>
  </w:style>
  <w:style w:type="character" w:customStyle="1" w:styleId="BodyTextChar">
    <w:name w:val="Body Text Char"/>
    <w:basedOn w:val="DefaultParagraphFont"/>
    <w:link w:val="BodyText"/>
    <w:rsid w:val="00120883"/>
  </w:style>
  <w:style w:type="paragraph" w:customStyle="1" w:styleId="Proposal">
    <w:name w:val="Proposal"/>
    <w:basedOn w:val="Normal"/>
    <w:rsid w:val="00120883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945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97415"/>
    <w:pPr>
      <w:spacing w:after="0" w:line="240" w:lineRule="auto"/>
    </w:pPr>
    <w:rPr>
      <w:rFonts w:eastAsiaTheme="minorEastAsia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284D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284D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9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8405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17F98F-6F1D-4087-B63C-FB2D7CE2F7A9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4328EFE-BDA0-4C02-83DF-3D0E9F546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886</Words>
  <Characters>4699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 </cp:lastModifiedBy>
  <cp:revision>2</cp:revision>
  <dcterms:created xsi:type="dcterms:W3CDTF">2020-05-20T18:11:00Z</dcterms:created>
  <dcterms:modified xsi:type="dcterms:W3CDTF">2020-05-20T18:11:00Z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